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B1A61">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方正小标宋简体" w:hAnsi="方正小标宋简体" w:eastAsia="方正小标宋简体" w:cs="方正小标宋简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附件2</w:t>
      </w:r>
    </w:p>
    <w:p w14:paraId="6DB712C1">
      <w:pPr>
        <w:keepNext w:val="0"/>
        <w:keepLines w:val="0"/>
        <w:pageBreakBefore w:val="0"/>
        <w:widowControl w:val="0"/>
        <w:kinsoku/>
        <w:wordWrap/>
        <w:overflowPunct/>
        <w:topLinePunct w:val="0"/>
        <w:autoSpaceDE/>
        <w:autoSpaceDN/>
        <w:bidi w:val="0"/>
        <w:adjustRightInd w:val="0"/>
        <w:snapToGrid w:val="0"/>
        <w:spacing w:before="313" w:beforeLines="100" w:after="157" w:afterLines="50" w:line="56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lang w:val="en-US" w:eastAsia="zh-CN"/>
        </w:rPr>
        <w:t>科技部</w:t>
      </w:r>
      <w:r>
        <w:rPr>
          <w:rFonts w:hint="eastAsia" w:ascii="方正小标宋简体" w:hAnsi="方正小标宋简体" w:eastAsia="方正小标宋简体" w:cs="方正小标宋简体"/>
          <w:b w:val="0"/>
          <w:bCs w:val="0"/>
          <w:color w:val="auto"/>
          <w:sz w:val="44"/>
          <w:szCs w:val="44"/>
        </w:rPr>
        <w:t>国际科技合作基地</w:t>
      </w:r>
      <w:r>
        <w:rPr>
          <w:rFonts w:hint="eastAsia" w:ascii="方正小标宋简体" w:hAnsi="方正小标宋简体" w:eastAsia="方正小标宋简体" w:cs="方正小标宋简体"/>
          <w:b w:val="0"/>
          <w:bCs w:val="0"/>
          <w:color w:val="auto"/>
          <w:sz w:val="44"/>
          <w:szCs w:val="44"/>
          <w:lang w:val="en-US" w:eastAsia="zh-CN"/>
        </w:rPr>
        <w:t>申报</w:t>
      </w:r>
      <w:r>
        <w:rPr>
          <w:rFonts w:hint="eastAsia" w:ascii="方正小标宋简体" w:hAnsi="方正小标宋简体" w:eastAsia="方正小标宋简体" w:cs="方正小标宋简体"/>
          <w:b w:val="0"/>
          <w:bCs w:val="0"/>
          <w:color w:val="auto"/>
          <w:sz w:val="44"/>
          <w:szCs w:val="44"/>
        </w:rPr>
        <w:t>诚信承诺书</w:t>
      </w:r>
    </w:p>
    <w:p w14:paraId="0116444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lang w:val="en-US" w:eastAsia="zh-CN" w:bidi="ar-SA"/>
        </w:rPr>
        <w:t>科技部国际合作司关于开展新一批科技部国际科技合作基地认定工作的通知》</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自愿提交</w:t>
      </w:r>
      <w:r>
        <w:rPr>
          <w:rFonts w:hint="eastAsia" w:ascii="仿宋_GB2312" w:hAnsi="仿宋_GB2312" w:eastAsia="仿宋_GB2312" w:cs="仿宋_GB2312"/>
          <w:kern w:val="2"/>
          <w:sz w:val="32"/>
          <w:szCs w:val="32"/>
          <w:lang w:val="en-US" w:eastAsia="zh-CN" w:bidi="ar-SA"/>
        </w:rPr>
        <w:t>科技部国际科技合作基地申报材料</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在此郑重承诺：</w:t>
      </w:r>
      <w:r>
        <w:rPr>
          <w:rFonts w:hint="eastAsia" w:ascii="仿宋_GB2312" w:hAnsi="仿宋_GB2312" w:eastAsia="仿宋_GB2312" w:cs="仿宋_GB2312"/>
          <w:sz w:val="32"/>
          <w:szCs w:val="32"/>
        </w:rPr>
        <w:t>严格遵守《关于进一步加强科研诚信建设的若干意见》《关于进一步弘扬科学家精神加强作风和学风建设的意见》《</w:t>
      </w:r>
      <w:r>
        <w:rPr>
          <w:rFonts w:hint="eastAsia" w:ascii="仿宋_GB2312" w:hAnsi="仿宋_GB2312" w:eastAsia="仿宋_GB2312" w:cs="仿宋_GB2312"/>
          <w:sz w:val="32"/>
          <w:szCs w:val="32"/>
          <w:lang w:eastAsia="zh-CN"/>
        </w:rPr>
        <w:t>科技部</w:t>
      </w:r>
      <w:r>
        <w:rPr>
          <w:rFonts w:hint="eastAsia" w:ascii="仿宋_GB2312" w:hAnsi="仿宋_GB2312" w:eastAsia="仿宋_GB2312" w:cs="仿宋_GB2312"/>
          <w:sz w:val="32"/>
          <w:szCs w:val="32"/>
        </w:rPr>
        <w:t>国际科技合作基地管理办法》（国科发外〔20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号）等有关规定，杜绝《科学技术活动违规行为调查处理规定》所列违规行为，所申报材料和相关内容真实有效，不存在违背科研诚信要求的行为；已按要求落实了科研作风学风和科研诚信主体责任；不以任何形式实施请托行为；申报材料符合《中华人民共和国保守国家秘密法》和《科学技术保密规定》等相关法律法规；在参与</w:t>
      </w:r>
      <w:r>
        <w:rPr>
          <w:rFonts w:hint="eastAsia" w:ascii="仿宋_GB2312" w:hAnsi="仿宋_GB2312" w:eastAsia="仿宋_GB2312" w:cs="仿宋_GB2312"/>
          <w:sz w:val="32"/>
          <w:szCs w:val="32"/>
          <w:lang w:val="en-US" w:eastAsia="zh-CN"/>
        </w:rPr>
        <w:t>科技部</w:t>
      </w:r>
      <w:r>
        <w:rPr>
          <w:rFonts w:hint="eastAsia" w:ascii="仿宋_GB2312" w:hAnsi="仿宋_GB2312" w:eastAsia="仿宋_GB2312" w:cs="仿宋_GB2312"/>
          <w:sz w:val="32"/>
          <w:szCs w:val="32"/>
        </w:rPr>
        <w:t>国际科技合作基地申报、评审和实施全过程中，恪守职业规范和科学道德，遵守评审规则和工作纪律</w:t>
      </w:r>
      <w:r>
        <w:rPr>
          <w:rFonts w:hint="eastAsia" w:ascii="仿宋_GB2312" w:hAnsi="仿宋_GB2312" w:eastAsia="仿宋_GB2312" w:cs="仿宋_GB2312"/>
          <w:sz w:val="32"/>
          <w:szCs w:val="32"/>
          <w:lang w:eastAsia="zh-CN"/>
        </w:rPr>
        <w:t>。</w:t>
      </w:r>
    </w:p>
    <w:p w14:paraId="79434C2F">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如有违反，本人愿接受相关部门做出的各项处理决定，包括但不限于取消</w:t>
      </w:r>
      <w:r>
        <w:rPr>
          <w:rFonts w:hint="eastAsia" w:ascii="仿宋_GB2312" w:hAnsi="仿宋_GB2312" w:eastAsia="仿宋_GB2312" w:cs="仿宋_GB2312"/>
          <w:sz w:val="32"/>
          <w:szCs w:val="32"/>
          <w:lang w:val="en-US" w:eastAsia="zh-CN"/>
        </w:rPr>
        <w:t>国合基地申报</w:t>
      </w:r>
      <w:r>
        <w:rPr>
          <w:rFonts w:hint="eastAsia" w:ascii="仿宋_GB2312" w:hAnsi="仿宋_GB2312" w:eastAsia="仿宋_GB2312" w:cs="仿宋_GB2312"/>
          <w:sz w:val="32"/>
          <w:szCs w:val="32"/>
        </w:rPr>
        <w:t>资格，向社会通报违规情况，记入科研诚信严重失信行为数据库以及接受相应的</w:t>
      </w:r>
      <w:r>
        <w:rPr>
          <w:rFonts w:hint="eastAsia" w:ascii="仿宋_GB2312" w:hAnsi="仿宋_GB2312" w:eastAsia="仿宋_GB2312" w:cs="仿宋_GB2312"/>
          <w:sz w:val="32"/>
          <w:szCs w:val="32"/>
          <w:lang w:eastAsia="zh-CN"/>
        </w:rPr>
        <w:t>党纪政纪处分</w:t>
      </w:r>
      <w:r>
        <w:rPr>
          <w:rFonts w:hint="eastAsia" w:ascii="仿宋_GB2312" w:hAnsi="仿宋_GB2312" w:eastAsia="仿宋_GB2312" w:cs="仿宋_GB2312"/>
          <w:sz w:val="32"/>
          <w:szCs w:val="32"/>
        </w:rPr>
        <w:t>等。</w:t>
      </w:r>
    </w:p>
    <w:p w14:paraId="6E71F562">
      <w:pPr>
        <w:keepNext w:val="0"/>
        <w:keepLines w:val="0"/>
        <w:pageBreakBefore w:val="0"/>
        <w:widowControl w:val="0"/>
        <w:kinsoku/>
        <w:wordWrap/>
        <w:overflowPunct/>
        <w:topLinePunct w:val="0"/>
        <w:autoSpaceDE/>
        <w:autoSpaceDN/>
        <w:bidi w:val="0"/>
        <w:adjustRightInd/>
        <w:snapToGrid w:val="0"/>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p>
    <w:p w14:paraId="4A90D5B4">
      <w:pPr>
        <w:keepNext w:val="0"/>
        <w:keepLines w:val="0"/>
        <w:pageBreakBefore w:val="0"/>
        <w:widowControl w:val="0"/>
        <w:kinsoku/>
        <w:wordWrap/>
        <w:overflowPunct/>
        <w:topLinePunct w:val="0"/>
        <w:autoSpaceDE/>
        <w:autoSpaceDN/>
        <w:bidi w:val="0"/>
        <w:adjustRightInd/>
        <w:snapToGrid w:val="0"/>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p>
    <w:p w14:paraId="504235DA">
      <w:pPr>
        <w:keepNext w:val="0"/>
        <w:keepLines w:val="0"/>
        <w:pageBreakBefore w:val="0"/>
        <w:widowControl w:val="0"/>
        <w:kinsoku/>
        <w:wordWrap/>
        <w:overflowPunct/>
        <w:topLinePunct w:val="0"/>
        <w:autoSpaceDE/>
        <w:autoSpaceDN/>
        <w:bidi w:val="0"/>
        <w:adjustRightInd/>
        <w:snapToGrid w:val="0"/>
        <w:spacing w:line="560" w:lineRule="exact"/>
        <w:ind w:firstLine="4800" w:firstLineChars="15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基地</w:t>
      </w:r>
      <w:r>
        <w:rPr>
          <w:rFonts w:hint="eastAsia" w:ascii="仿宋_GB2312" w:hAnsi="仿宋_GB2312" w:eastAsia="仿宋_GB2312" w:cs="仿宋_GB2312"/>
          <w:sz w:val="32"/>
        </w:rPr>
        <w:t>负责人</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0633B104">
      <w:pPr>
        <w:pStyle w:val="2"/>
        <w:keepNext w:val="0"/>
        <w:keepLines w:val="0"/>
        <w:pageBreakBefore w:val="0"/>
        <w:widowControl w:val="0"/>
        <w:kinsoku/>
        <w:wordWrap/>
        <w:overflowPunct/>
        <w:topLinePunct w:val="0"/>
        <w:autoSpaceDE/>
        <w:autoSpaceDN/>
        <w:bidi w:val="0"/>
        <w:adjustRightInd/>
        <w:spacing w:line="560" w:lineRule="exact"/>
        <w:ind w:left="0" w:leftChars="0" w:firstLine="4800" w:firstLineChars="1500"/>
        <w:jc w:val="left"/>
        <w:textAlignment w:val="auto"/>
        <w:rPr>
          <w:rFonts w:hint="eastAsia"/>
          <w:lang w:val="en-US" w:eastAsia="zh-CN"/>
        </w:rPr>
      </w:pPr>
      <w:bookmarkStart w:id="0" w:name="_GoBack"/>
      <w:bookmarkEnd w:id="0"/>
      <w:r>
        <w:rPr>
          <w:rFonts w:hint="eastAsia" w:ascii="仿宋_GB2312" w:hAnsi="仿宋_GB2312" w:eastAsia="仿宋_GB2312" w:cs="仿宋_GB2312"/>
          <w:kern w:val="2"/>
          <w:sz w:val="32"/>
          <w:szCs w:val="24"/>
          <w:lang w:val="en-US" w:eastAsia="zh-CN" w:bidi="ar-SA"/>
        </w:rPr>
        <w:t>依托单位（盖章）</w:t>
      </w:r>
    </w:p>
    <w:p w14:paraId="15DD81F1">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pPr>
      <w:r>
        <w:rPr>
          <w:rFonts w:ascii="Times New Roman" w:hAnsi="Times New Roman" w:eastAsia="仿宋_GB2312"/>
          <w:sz w:val="32"/>
          <w:szCs w:val="32"/>
        </w:rPr>
        <w:t>日期：</w:t>
      </w:r>
    </w:p>
    <w:sectPr>
      <w:pgSz w:w="11906" w:h="16838"/>
      <w:pgMar w:top="1701" w:right="1474" w:bottom="1701"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D9356D"/>
    <w:rsid w:val="69D93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2026-07-08T09:03:00Z</dcterms:created>
  <dc:creator>WPS_1765956228</dc:creator>
  <cp:lastModifiedBy>WPS_1765956228</cp:lastModifiedBy>
  <dcterms:modified xsi:type="dcterms:W3CDTF">2026-07-08T09:07:46Z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CC7B92204EE24F83957074064D758227_11</vt:lpwstr>
  </property>
  <property fmtid="{D5CDD505-2E9C-101B-9397-08002B2CF9AE}" pid="4" name="KSOTemplateDocerSaveRecord">
    <vt:lpwstr>eyJoZGlkIjoiYTVhZTc0MjU0MzJjMzMxMWQ5Y2E5N2QwYzBmZGJjYjQiLCJ1c2VySWQiOiIxNzgxNjUzNTIyIn0=</vt:lpwstr>
  </property>
</Properties>
</file>